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97" w:rsidRPr="00B21397" w:rsidRDefault="00B21397" w:rsidP="00B21397">
      <w:pPr>
        <w:spacing w:after="0" w:line="240" w:lineRule="auto"/>
        <w:rPr>
          <w:rFonts w:ascii="Verdana" w:eastAsia="Times New Roman" w:hAnsi="Verdana" w:cs="Times New Roman"/>
          <w:color w:val="000000"/>
          <w:sz w:val="18"/>
          <w:szCs w:val="18"/>
          <w:lang w:eastAsia="en-ZA"/>
        </w:rPr>
      </w:pPr>
      <w:r w:rsidRPr="00B21397">
        <w:rPr>
          <w:rFonts w:ascii="Verdana" w:eastAsia="Times New Roman" w:hAnsi="Verdana" w:cs="Times New Roman"/>
          <w:b/>
          <w:bCs/>
          <w:color w:val="000000"/>
          <w:sz w:val="18"/>
          <w:szCs w:val="18"/>
          <w:lang w:eastAsia="en-ZA"/>
        </w:rPr>
        <w:t>22 ways to keep flammable liquids from incinerating your business</w:t>
      </w:r>
      <w:r w:rsidRPr="00B21397">
        <w:rPr>
          <w:rFonts w:ascii="Verdana" w:eastAsia="Times New Roman" w:hAnsi="Verdana" w:cs="Times New Roman"/>
          <w:color w:val="000000"/>
          <w:sz w:val="18"/>
          <w:szCs w:val="18"/>
          <w:lang w:eastAsia="en-ZA"/>
        </w:rPr>
        <w:br/>
      </w:r>
      <w:r w:rsidRPr="00B21397">
        <w:rPr>
          <w:rFonts w:ascii="Verdana" w:eastAsia="Times New Roman" w:hAnsi="Verdana" w:cs="Times New Roman"/>
          <w:color w:val="000000"/>
          <w:sz w:val="18"/>
          <w:szCs w:val="18"/>
          <w:lang w:eastAsia="en-ZA"/>
        </w:rPr>
        <w:br/>
        <w:t xml:space="preserve">When I was younger I dated </w:t>
      </w:r>
      <w:proofErr w:type="spellStart"/>
      <w:r w:rsidRPr="00B21397">
        <w:rPr>
          <w:rFonts w:ascii="Verdana" w:eastAsia="Times New Roman" w:hAnsi="Verdana" w:cs="Times New Roman"/>
          <w:color w:val="000000"/>
          <w:sz w:val="18"/>
          <w:szCs w:val="18"/>
          <w:lang w:eastAsia="en-ZA"/>
        </w:rPr>
        <w:t>a gent</w:t>
      </w:r>
      <w:proofErr w:type="spellEnd"/>
      <w:r w:rsidRPr="00B21397">
        <w:rPr>
          <w:rFonts w:ascii="Verdana" w:eastAsia="Times New Roman" w:hAnsi="Verdana" w:cs="Times New Roman"/>
          <w:color w:val="000000"/>
          <w:sz w:val="18"/>
          <w:szCs w:val="18"/>
          <w:lang w:eastAsia="en-ZA"/>
        </w:rPr>
        <w:t xml:space="preserve"> who was too impatient to build a </w:t>
      </w:r>
      <w:proofErr w:type="spellStart"/>
      <w:r w:rsidRPr="00B21397">
        <w:rPr>
          <w:rFonts w:ascii="Verdana" w:eastAsia="Times New Roman" w:hAnsi="Verdana" w:cs="Times New Roman"/>
          <w:color w:val="000000"/>
          <w:sz w:val="18"/>
          <w:szCs w:val="18"/>
          <w:lang w:eastAsia="en-ZA"/>
        </w:rPr>
        <w:t>braai</w:t>
      </w:r>
      <w:proofErr w:type="spellEnd"/>
      <w:r w:rsidRPr="00B21397">
        <w:rPr>
          <w:rFonts w:ascii="Verdana" w:eastAsia="Times New Roman" w:hAnsi="Verdana" w:cs="Times New Roman"/>
          <w:color w:val="000000"/>
          <w:sz w:val="18"/>
          <w:szCs w:val="18"/>
          <w:lang w:eastAsia="en-ZA"/>
        </w:rPr>
        <w:t xml:space="preserve"> like every other person. His favourite method for preparing the fire was to pour </w:t>
      </w:r>
      <w:proofErr w:type="spellStart"/>
      <w:r w:rsidRPr="00B21397">
        <w:rPr>
          <w:rFonts w:ascii="Verdana" w:eastAsia="Times New Roman" w:hAnsi="Verdana" w:cs="Times New Roman"/>
          <w:color w:val="000000"/>
          <w:sz w:val="18"/>
          <w:szCs w:val="18"/>
          <w:lang w:eastAsia="en-ZA"/>
        </w:rPr>
        <w:t>turps</w:t>
      </w:r>
      <w:proofErr w:type="spellEnd"/>
      <w:r w:rsidRPr="00B21397">
        <w:rPr>
          <w:rFonts w:ascii="Verdana" w:eastAsia="Times New Roman" w:hAnsi="Verdana" w:cs="Times New Roman"/>
          <w:color w:val="000000"/>
          <w:sz w:val="18"/>
          <w:szCs w:val="18"/>
          <w:lang w:eastAsia="en-ZA"/>
        </w:rPr>
        <w:t xml:space="preserve"> or paraffin over the charcoal, light a match and toss it in. The resulting inferno meant we usually had to wait longer than usual to cook our meat because the flames were just too hot!</w:t>
      </w:r>
      <w:r w:rsidRPr="00B21397">
        <w:rPr>
          <w:rFonts w:ascii="Verdana" w:eastAsia="Times New Roman" w:hAnsi="Verdana" w:cs="Times New Roman"/>
          <w:color w:val="000000"/>
          <w:sz w:val="18"/>
          <w:szCs w:val="18"/>
          <w:lang w:eastAsia="en-ZA"/>
        </w:rPr>
        <w:br/>
      </w:r>
      <w:r w:rsidRPr="00B21397">
        <w:rPr>
          <w:rFonts w:ascii="Verdana" w:eastAsia="Times New Roman" w:hAnsi="Verdana" w:cs="Times New Roman"/>
          <w:color w:val="000000"/>
          <w:sz w:val="18"/>
          <w:szCs w:val="18"/>
          <w:lang w:eastAsia="en-ZA"/>
        </w:rPr>
        <w:br/>
        <w:t xml:space="preserve">Now, this is an example of carelessness when it comes to flammable liquid, but the fact is some of us need to use it to do our jobs. Here are the 22 requirements you must </w:t>
      </w:r>
      <w:proofErr w:type="spellStart"/>
      <w:r w:rsidRPr="00B21397">
        <w:rPr>
          <w:rFonts w:ascii="Verdana" w:eastAsia="Times New Roman" w:hAnsi="Verdana" w:cs="Times New Roman"/>
          <w:color w:val="000000"/>
          <w:sz w:val="18"/>
          <w:szCs w:val="18"/>
          <w:lang w:eastAsia="en-ZA"/>
        </w:rPr>
        <w:t>fulfill</w:t>
      </w:r>
      <w:proofErr w:type="spellEnd"/>
      <w:r w:rsidRPr="00B21397">
        <w:rPr>
          <w:rFonts w:ascii="Verdana" w:eastAsia="Times New Roman" w:hAnsi="Verdana" w:cs="Times New Roman"/>
          <w:color w:val="000000"/>
          <w:sz w:val="18"/>
          <w:szCs w:val="18"/>
          <w:lang w:eastAsia="en-ZA"/>
        </w:rPr>
        <w:t xml:space="preserve"> to use flammable liquids. </w:t>
      </w:r>
      <w:r w:rsidRPr="00B21397">
        <w:rPr>
          <w:rFonts w:ascii="Verdana" w:eastAsia="Times New Roman" w:hAnsi="Verdana" w:cs="Times New Roman"/>
          <w:color w:val="000000"/>
          <w:sz w:val="18"/>
          <w:szCs w:val="18"/>
          <w:lang w:eastAsia="en-ZA"/>
        </w:rPr>
        <w:br/>
        <w:t>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Custom build the room, cabinet or enclosure where you use the substance with fire-resistant material (</w:t>
      </w:r>
      <w:r w:rsidRPr="00B21397">
        <w:rPr>
          <w:rFonts w:ascii="Verdana" w:eastAsia="Times New Roman" w:hAnsi="Verdana" w:cs="Times New Roman"/>
          <w:i/>
          <w:iCs/>
          <w:color w:val="000000"/>
          <w:sz w:val="18"/>
          <w:szCs w:val="18"/>
          <w:lang w:eastAsia="en-ZA"/>
        </w:rPr>
        <w:t>GSR 4(2),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Don’t allow the creation of a fire or explosion hazard. You must extract flammable or explosive vapours from the room (</w:t>
      </w:r>
      <w:r w:rsidRPr="00B21397">
        <w:rPr>
          <w:rFonts w:ascii="Verdana" w:eastAsia="Times New Roman" w:hAnsi="Verdana" w:cs="Times New Roman"/>
          <w:i/>
          <w:iCs/>
          <w:color w:val="000000"/>
          <w:sz w:val="18"/>
          <w:szCs w:val="18"/>
          <w:lang w:eastAsia="en-ZA"/>
        </w:rPr>
        <w:t>GSR 4(2</w:t>
      </w:r>
      <w:proofErr w:type="gramStart"/>
      <w:r w:rsidRPr="00B21397">
        <w:rPr>
          <w:rFonts w:ascii="Verdana" w:eastAsia="Times New Roman" w:hAnsi="Verdana" w:cs="Times New Roman"/>
          <w:i/>
          <w:iCs/>
          <w:color w:val="000000"/>
          <w:sz w:val="18"/>
          <w:szCs w:val="18"/>
          <w:lang w:eastAsia="en-ZA"/>
        </w:rPr>
        <w:t>)(</w:t>
      </w:r>
      <w:proofErr w:type="gramEnd"/>
      <w:r w:rsidRPr="00B21397">
        <w:rPr>
          <w:rFonts w:ascii="Verdana" w:eastAsia="Times New Roman" w:hAnsi="Verdana" w:cs="Times New Roman"/>
          <w:i/>
          <w:iCs/>
          <w:color w:val="000000"/>
          <w:sz w:val="18"/>
          <w:szCs w:val="18"/>
          <w:lang w:eastAsia="en-ZA"/>
        </w:rPr>
        <w:t>a),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Effectively disperse or dilute the vapours from its use or application into the atmosphere by providing extraction fans (</w:t>
      </w:r>
      <w:r w:rsidRPr="00B21397">
        <w:rPr>
          <w:rFonts w:ascii="Verdana" w:eastAsia="Times New Roman" w:hAnsi="Verdana" w:cs="Times New Roman"/>
          <w:i/>
          <w:iCs/>
          <w:color w:val="000000"/>
          <w:sz w:val="18"/>
          <w:szCs w:val="18"/>
          <w:lang w:eastAsia="en-ZA"/>
        </w:rPr>
        <w:t>GSR 4(2</w:t>
      </w:r>
      <w:proofErr w:type="gramStart"/>
      <w:r w:rsidRPr="00B21397">
        <w:rPr>
          <w:rFonts w:ascii="Verdana" w:eastAsia="Times New Roman" w:hAnsi="Verdana" w:cs="Times New Roman"/>
          <w:i/>
          <w:iCs/>
          <w:color w:val="000000"/>
          <w:sz w:val="18"/>
          <w:szCs w:val="18"/>
          <w:lang w:eastAsia="en-ZA"/>
        </w:rPr>
        <w:t>)(</w:t>
      </w:r>
      <w:proofErr w:type="gramEnd"/>
      <w:r w:rsidRPr="00B21397">
        <w:rPr>
          <w:rFonts w:ascii="Verdana" w:eastAsia="Times New Roman" w:hAnsi="Verdana" w:cs="Times New Roman"/>
          <w:i/>
          <w:iCs/>
          <w:color w:val="000000"/>
          <w:sz w:val="18"/>
          <w:szCs w:val="18"/>
          <w:lang w:eastAsia="en-ZA"/>
        </w:rPr>
        <w:t>b),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Don’t contaminate any other part of your workplace with the vapour. The extraction’s outlet must lead into the atmosphere and not into another room in the workplace (</w:t>
      </w:r>
      <w:r w:rsidRPr="00B21397">
        <w:rPr>
          <w:rFonts w:ascii="Verdana" w:eastAsia="Times New Roman" w:hAnsi="Verdana" w:cs="Times New Roman"/>
          <w:i/>
          <w:iCs/>
          <w:color w:val="000000"/>
          <w:sz w:val="18"/>
          <w:szCs w:val="18"/>
          <w:lang w:eastAsia="en-ZA"/>
        </w:rPr>
        <w:t>GSR 4(2</w:t>
      </w:r>
      <w:proofErr w:type="gramStart"/>
      <w:r w:rsidRPr="00B21397">
        <w:rPr>
          <w:rFonts w:ascii="Verdana" w:eastAsia="Times New Roman" w:hAnsi="Verdana" w:cs="Times New Roman"/>
          <w:i/>
          <w:iCs/>
          <w:color w:val="000000"/>
          <w:sz w:val="18"/>
          <w:szCs w:val="18"/>
          <w:lang w:eastAsia="en-ZA"/>
        </w:rPr>
        <w:t>)(</w:t>
      </w:r>
      <w:proofErr w:type="gramEnd"/>
      <w:r w:rsidRPr="00B21397">
        <w:rPr>
          <w:rFonts w:ascii="Verdana" w:eastAsia="Times New Roman" w:hAnsi="Verdana" w:cs="Times New Roman"/>
          <w:i/>
          <w:iCs/>
          <w:color w:val="000000"/>
          <w:sz w:val="18"/>
          <w:szCs w:val="18"/>
          <w:lang w:eastAsia="en-ZA"/>
        </w:rPr>
        <w:t>c),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Provide effective intake and exhaust ventilators to remove all flammable vapours from the store, cabinet or enclosure (</w:t>
      </w:r>
      <w:r w:rsidRPr="00B21397">
        <w:rPr>
          <w:rFonts w:ascii="Verdana" w:eastAsia="Times New Roman" w:hAnsi="Verdana" w:cs="Times New Roman"/>
          <w:i/>
          <w:iCs/>
          <w:color w:val="000000"/>
          <w:sz w:val="18"/>
          <w:szCs w:val="18"/>
          <w:lang w:eastAsia="en-ZA"/>
        </w:rPr>
        <w:t>GSR 4(3),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If the air supply and extraction is horizontal, the average air speed measured 1.5m above floor level must be at least 0.5 metres per second (</w:t>
      </w:r>
      <w:r w:rsidRPr="00B21397">
        <w:rPr>
          <w:rFonts w:ascii="Verdana" w:eastAsia="Times New Roman" w:hAnsi="Verdana" w:cs="Times New Roman"/>
          <w:i/>
          <w:iCs/>
          <w:color w:val="000000"/>
          <w:sz w:val="18"/>
          <w:szCs w:val="18"/>
          <w:lang w:eastAsia="en-ZA"/>
        </w:rPr>
        <w:t>GSR 4(4)(a),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If the air supply is vertical and extraction is done through slits or a grill along the side wall at floor level, the average air speed measured 1.5m above floor level must be at least 0.4 metres per second (</w:t>
      </w:r>
      <w:r w:rsidRPr="00B21397">
        <w:rPr>
          <w:rFonts w:ascii="Verdana" w:eastAsia="Times New Roman" w:hAnsi="Verdana" w:cs="Times New Roman"/>
          <w:i/>
          <w:iCs/>
          <w:color w:val="000000"/>
          <w:sz w:val="18"/>
          <w:szCs w:val="18"/>
          <w:lang w:eastAsia="en-ZA"/>
        </w:rPr>
        <w:t>GSR 4(4)(b),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If the air supply is vertical and extraction is done through a grill over the whole of the floor area, the average air speed measured 1.5m above floor level must be at least 0.3 metres per second (</w:t>
      </w:r>
      <w:r w:rsidRPr="00B21397">
        <w:rPr>
          <w:rFonts w:ascii="Verdana" w:eastAsia="Times New Roman" w:hAnsi="Verdana" w:cs="Times New Roman"/>
          <w:i/>
          <w:iCs/>
          <w:color w:val="000000"/>
          <w:sz w:val="18"/>
          <w:szCs w:val="18"/>
          <w:lang w:eastAsia="en-ZA"/>
        </w:rPr>
        <w:t>GSR 4(4)(c),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 xml:space="preserve">Provide every employee spraying flammable liquid with a suitable respirator, mask or breathing apparatus.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All ducts trunks and enclosures must be of fire-resistant material, of a smooth interior finish and you must regularly clean these (</w:t>
      </w:r>
      <w:r w:rsidRPr="00B21397">
        <w:rPr>
          <w:rFonts w:ascii="Verdana" w:eastAsia="Times New Roman" w:hAnsi="Verdana" w:cs="Times New Roman"/>
          <w:i/>
          <w:iCs/>
          <w:color w:val="000000"/>
          <w:sz w:val="18"/>
          <w:szCs w:val="18"/>
          <w:lang w:eastAsia="en-ZA"/>
        </w:rPr>
        <w:t>GSR 6(a),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proofErr w:type="gramStart"/>
      <w:r w:rsidRPr="00B21397">
        <w:rPr>
          <w:rFonts w:ascii="Verdana" w:eastAsia="Times New Roman" w:hAnsi="Verdana" w:cs="Times New Roman"/>
          <w:color w:val="000000"/>
          <w:sz w:val="18"/>
          <w:szCs w:val="18"/>
          <w:lang w:eastAsia="en-ZA"/>
        </w:rPr>
        <w:t>Keep the ventilation system</w:t>
      </w:r>
      <w:proofErr w:type="gramEnd"/>
      <w:r w:rsidRPr="00B21397">
        <w:rPr>
          <w:rFonts w:ascii="Verdana" w:eastAsia="Times New Roman" w:hAnsi="Verdana" w:cs="Times New Roman"/>
          <w:color w:val="000000"/>
          <w:sz w:val="18"/>
          <w:szCs w:val="18"/>
          <w:lang w:eastAsia="en-ZA"/>
        </w:rPr>
        <w:t xml:space="preserve"> going during working hours and after hours for at least the period of time it takes to clear the vapour from the room’s atmosphere to below 25 % of the lower explosive limit of that vapour (</w:t>
      </w:r>
      <w:r w:rsidRPr="00B21397">
        <w:rPr>
          <w:rFonts w:ascii="Verdana" w:eastAsia="Times New Roman" w:hAnsi="Verdana" w:cs="Times New Roman"/>
          <w:i/>
          <w:iCs/>
          <w:color w:val="000000"/>
          <w:sz w:val="18"/>
          <w:szCs w:val="18"/>
          <w:lang w:eastAsia="en-ZA"/>
        </w:rPr>
        <w:t>GSR 6(b),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Don’t obstruct the flow of air towards the intake of the ventilation and draw the spray or vapour away from any employee operating the equipment (</w:t>
      </w:r>
      <w:r w:rsidRPr="00B21397">
        <w:rPr>
          <w:rFonts w:ascii="Verdana" w:eastAsia="Times New Roman" w:hAnsi="Verdana" w:cs="Times New Roman"/>
          <w:i/>
          <w:iCs/>
          <w:color w:val="000000"/>
          <w:sz w:val="18"/>
          <w:szCs w:val="18"/>
          <w:lang w:eastAsia="en-ZA"/>
        </w:rPr>
        <w:t>GSR 6(c), OHSA</w:t>
      </w:r>
      <w:r w:rsidRPr="00B21397">
        <w:rPr>
          <w:rFonts w:ascii="Verdana" w:eastAsia="Times New Roman" w:hAnsi="Verdana" w:cs="Times New Roman"/>
          <w:color w:val="000000"/>
          <w:sz w:val="18"/>
          <w:szCs w:val="18"/>
          <w:lang w:eastAsia="en-ZA"/>
        </w:rPr>
        <w:t xml:space="preserve">). Do this by instructing the spray to be directed towards the extraction intake.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If the floor area exceeds 20 square metres, the room must have at least two separate entrances at two opposite sides of the room with doors opening outwards that can’t be locked (</w:t>
      </w:r>
      <w:r w:rsidRPr="00B21397">
        <w:rPr>
          <w:rFonts w:ascii="Verdana" w:eastAsia="Times New Roman" w:hAnsi="Verdana" w:cs="Times New Roman"/>
          <w:i/>
          <w:iCs/>
          <w:color w:val="000000"/>
          <w:sz w:val="18"/>
          <w:szCs w:val="18"/>
          <w:lang w:eastAsia="en-ZA"/>
        </w:rPr>
        <w:t>GSR 7(a),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Fit the room with an inspection window of strengthened or shatterproof glass that no one can open (</w:t>
      </w:r>
      <w:r w:rsidRPr="00B21397">
        <w:rPr>
          <w:rFonts w:ascii="Verdana" w:eastAsia="Times New Roman" w:hAnsi="Verdana" w:cs="Times New Roman"/>
          <w:i/>
          <w:iCs/>
          <w:color w:val="000000"/>
          <w:sz w:val="18"/>
          <w:szCs w:val="18"/>
          <w:lang w:eastAsia="en-ZA"/>
        </w:rPr>
        <w:t>GSR 7(b),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You and your employees may not take any fire, flame, naked light or static producing item into the room. Post “no smoking” and “no open flames” signs indicating such prohibitions at all the entrances to the room (</w:t>
      </w:r>
      <w:r w:rsidRPr="00B21397">
        <w:rPr>
          <w:rFonts w:ascii="Verdana" w:eastAsia="Times New Roman" w:hAnsi="Verdana" w:cs="Times New Roman"/>
          <w:i/>
          <w:iCs/>
          <w:color w:val="000000"/>
          <w:sz w:val="18"/>
          <w:szCs w:val="18"/>
          <w:lang w:eastAsia="en-ZA"/>
        </w:rPr>
        <w:t>GSR 8(a</w:t>
      </w:r>
      <w:proofErr w:type="gramStart"/>
      <w:r w:rsidRPr="00B21397">
        <w:rPr>
          <w:rFonts w:ascii="Verdana" w:eastAsia="Times New Roman" w:hAnsi="Verdana" w:cs="Times New Roman"/>
          <w:i/>
          <w:iCs/>
          <w:color w:val="000000"/>
          <w:sz w:val="18"/>
          <w:szCs w:val="18"/>
          <w:lang w:eastAsia="en-ZA"/>
        </w:rPr>
        <w:t>)(</w:t>
      </w:r>
      <w:proofErr w:type="spellStart"/>
      <w:proofErr w:type="gramEnd"/>
      <w:r w:rsidRPr="00B21397">
        <w:rPr>
          <w:rFonts w:ascii="Verdana" w:eastAsia="Times New Roman" w:hAnsi="Verdana" w:cs="Times New Roman"/>
          <w:i/>
          <w:iCs/>
          <w:color w:val="000000"/>
          <w:sz w:val="18"/>
          <w:szCs w:val="18"/>
          <w:lang w:eastAsia="en-ZA"/>
        </w:rPr>
        <w:t>i</w:t>
      </w:r>
      <w:proofErr w:type="spellEnd"/>
      <w:r w:rsidRPr="00B21397">
        <w:rPr>
          <w:rFonts w:ascii="Verdana" w:eastAsia="Times New Roman" w:hAnsi="Verdana" w:cs="Times New Roman"/>
          <w:i/>
          <w:iCs/>
          <w:color w:val="000000"/>
          <w:sz w:val="18"/>
          <w:szCs w:val="18"/>
          <w:lang w:eastAsia="en-ZA"/>
        </w:rPr>
        <w:t>),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Don’t allow any smoking in such a room and you must post signs prohibiting smoking at all the entrances to the room (</w:t>
      </w:r>
      <w:r w:rsidRPr="00B21397">
        <w:rPr>
          <w:rFonts w:ascii="Verdana" w:eastAsia="Times New Roman" w:hAnsi="Verdana" w:cs="Times New Roman"/>
          <w:i/>
          <w:iCs/>
          <w:color w:val="000000"/>
          <w:sz w:val="18"/>
          <w:szCs w:val="18"/>
          <w:lang w:eastAsia="en-ZA"/>
        </w:rPr>
        <w:t>GSR 8(a</w:t>
      </w:r>
      <w:proofErr w:type="gramStart"/>
      <w:r w:rsidRPr="00B21397">
        <w:rPr>
          <w:rFonts w:ascii="Verdana" w:eastAsia="Times New Roman" w:hAnsi="Verdana" w:cs="Times New Roman"/>
          <w:i/>
          <w:iCs/>
          <w:color w:val="000000"/>
          <w:sz w:val="18"/>
          <w:szCs w:val="18"/>
          <w:lang w:eastAsia="en-ZA"/>
        </w:rPr>
        <w:t>)(</w:t>
      </w:r>
      <w:proofErr w:type="gramEnd"/>
      <w:r w:rsidRPr="00B21397">
        <w:rPr>
          <w:rFonts w:ascii="Verdana" w:eastAsia="Times New Roman" w:hAnsi="Verdana" w:cs="Times New Roman"/>
          <w:i/>
          <w:iCs/>
          <w:color w:val="000000"/>
          <w:sz w:val="18"/>
          <w:szCs w:val="18"/>
          <w:lang w:eastAsia="en-ZA"/>
        </w:rPr>
        <w:t>ii),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Employees may not conduct any process capable of sparks or fire or apply any application of heat to dry the sprayed items before the atmosphere has been cleared of all vapour (</w:t>
      </w:r>
      <w:r w:rsidRPr="00B21397">
        <w:rPr>
          <w:rFonts w:ascii="Verdana" w:eastAsia="Times New Roman" w:hAnsi="Verdana" w:cs="Times New Roman"/>
          <w:i/>
          <w:iCs/>
          <w:color w:val="000000"/>
          <w:sz w:val="18"/>
          <w:szCs w:val="18"/>
          <w:lang w:eastAsia="en-ZA"/>
        </w:rPr>
        <w:t>GSR 8(a</w:t>
      </w:r>
      <w:proofErr w:type="gramStart"/>
      <w:r w:rsidRPr="00B21397">
        <w:rPr>
          <w:rFonts w:ascii="Verdana" w:eastAsia="Times New Roman" w:hAnsi="Verdana" w:cs="Times New Roman"/>
          <w:i/>
          <w:iCs/>
          <w:color w:val="000000"/>
          <w:sz w:val="18"/>
          <w:szCs w:val="18"/>
          <w:lang w:eastAsia="en-ZA"/>
        </w:rPr>
        <w:t>)(</w:t>
      </w:r>
      <w:proofErr w:type="gramEnd"/>
      <w:r w:rsidRPr="00B21397">
        <w:rPr>
          <w:rFonts w:ascii="Verdana" w:eastAsia="Times New Roman" w:hAnsi="Verdana" w:cs="Times New Roman"/>
          <w:i/>
          <w:iCs/>
          <w:color w:val="000000"/>
          <w:sz w:val="18"/>
          <w:szCs w:val="18"/>
          <w:lang w:eastAsia="en-ZA"/>
        </w:rPr>
        <w:t>iii),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Clear and safely dispose of all waste from the room daily (</w:t>
      </w:r>
      <w:r w:rsidRPr="00B21397">
        <w:rPr>
          <w:rFonts w:ascii="Verdana" w:eastAsia="Times New Roman" w:hAnsi="Verdana" w:cs="Times New Roman"/>
          <w:i/>
          <w:iCs/>
          <w:color w:val="000000"/>
          <w:sz w:val="18"/>
          <w:szCs w:val="18"/>
          <w:lang w:eastAsia="en-ZA"/>
        </w:rPr>
        <w:t>GSR 9(a),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You may only keep one day’s requirement of flammable liquid in the room (</w:t>
      </w:r>
      <w:r w:rsidRPr="00B21397">
        <w:rPr>
          <w:rFonts w:ascii="Verdana" w:eastAsia="Times New Roman" w:hAnsi="Verdana" w:cs="Times New Roman"/>
          <w:i/>
          <w:iCs/>
          <w:color w:val="000000"/>
          <w:sz w:val="18"/>
          <w:szCs w:val="18"/>
          <w:lang w:eastAsia="en-ZA"/>
        </w:rPr>
        <w:t>GSR 9(b),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You must tightly close the containers in which you partially store flammables or where you also keep other stock when not in use and safely remove and dispose of empty containers daily (</w:t>
      </w:r>
      <w:r w:rsidRPr="00B21397">
        <w:rPr>
          <w:rFonts w:ascii="Verdana" w:eastAsia="Times New Roman" w:hAnsi="Verdana" w:cs="Times New Roman"/>
          <w:i/>
          <w:iCs/>
          <w:color w:val="000000"/>
          <w:sz w:val="18"/>
          <w:szCs w:val="18"/>
          <w:lang w:eastAsia="en-ZA"/>
        </w:rPr>
        <w:t>GSR 9(c),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Keep the room, all fans, ducts, trunks and enclosures clean and in good working order (</w:t>
      </w:r>
      <w:r w:rsidRPr="00B21397">
        <w:rPr>
          <w:rFonts w:ascii="Verdana" w:eastAsia="Times New Roman" w:hAnsi="Verdana" w:cs="Times New Roman"/>
          <w:i/>
          <w:iCs/>
          <w:color w:val="000000"/>
          <w:sz w:val="18"/>
          <w:szCs w:val="18"/>
          <w:lang w:eastAsia="en-ZA"/>
        </w:rPr>
        <w:t>GSR 9(d), OHSA</w:t>
      </w:r>
      <w:r w:rsidRPr="00B21397">
        <w:rPr>
          <w:rFonts w:ascii="Verdana" w:eastAsia="Times New Roman" w:hAnsi="Verdana" w:cs="Times New Roman"/>
          <w:color w:val="000000"/>
          <w:sz w:val="18"/>
          <w:szCs w:val="18"/>
          <w:lang w:eastAsia="en-ZA"/>
        </w:rPr>
        <w:t xml:space="preserve">). </w:t>
      </w:r>
    </w:p>
    <w:p w:rsidR="00B21397" w:rsidRPr="00B21397" w:rsidRDefault="00B21397" w:rsidP="00B21397">
      <w:pPr>
        <w:numPr>
          <w:ilvl w:val="0"/>
          <w:numId w:val="1"/>
        </w:numPr>
        <w:spacing w:after="0" w:line="240" w:lineRule="auto"/>
        <w:ind w:left="600"/>
        <w:rPr>
          <w:rFonts w:ascii="Verdana" w:eastAsia="Times New Roman" w:hAnsi="Verdana" w:cs="Times New Roman"/>
          <w:color w:val="000000"/>
          <w:sz w:val="18"/>
          <w:szCs w:val="18"/>
          <w:lang w:eastAsia="en-ZA"/>
        </w:rPr>
      </w:pPr>
      <w:r w:rsidRPr="00B21397">
        <w:rPr>
          <w:rFonts w:ascii="Verdana" w:eastAsia="Times New Roman" w:hAnsi="Verdana" w:cs="Times New Roman"/>
          <w:color w:val="000000"/>
          <w:sz w:val="18"/>
          <w:szCs w:val="18"/>
          <w:lang w:eastAsia="en-ZA"/>
        </w:rPr>
        <w:t>Use tools that don’t cause sparking to clean, scrape or scour (</w:t>
      </w:r>
      <w:r w:rsidRPr="00B21397">
        <w:rPr>
          <w:rFonts w:ascii="Verdana" w:eastAsia="Times New Roman" w:hAnsi="Verdana" w:cs="Times New Roman"/>
          <w:i/>
          <w:iCs/>
          <w:color w:val="000000"/>
          <w:sz w:val="18"/>
          <w:szCs w:val="18"/>
          <w:lang w:eastAsia="en-ZA"/>
        </w:rPr>
        <w:t>GSR 9(d), OHSA</w:t>
      </w:r>
      <w:r w:rsidRPr="00B21397">
        <w:rPr>
          <w:rFonts w:ascii="Verdana" w:eastAsia="Times New Roman" w:hAnsi="Verdana" w:cs="Times New Roman"/>
          <w:color w:val="000000"/>
          <w:sz w:val="18"/>
          <w:szCs w:val="18"/>
          <w:lang w:eastAsia="en-ZA"/>
        </w:rPr>
        <w:t xml:space="preserve">).  </w:t>
      </w:r>
    </w:p>
    <w:p w:rsidR="00D508A7" w:rsidRDefault="00D508A7"/>
    <w:sectPr w:rsidR="00D508A7" w:rsidSect="00D508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485D"/>
    <w:multiLevelType w:val="multilevel"/>
    <w:tmpl w:val="D706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397"/>
    <w:rsid w:val="00B21397"/>
    <w:rsid w:val="00D508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680330">
      <w:bodyDiv w:val="1"/>
      <w:marLeft w:val="0"/>
      <w:marRight w:val="0"/>
      <w:marTop w:val="0"/>
      <w:marBottom w:val="0"/>
      <w:divBdr>
        <w:top w:val="none" w:sz="0" w:space="0" w:color="auto"/>
        <w:left w:val="none" w:sz="0" w:space="0" w:color="auto"/>
        <w:bottom w:val="none" w:sz="0" w:space="0" w:color="auto"/>
        <w:right w:val="none" w:sz="0" w:space="0" w:color="auto"/>
      </w:divBdr>
      <w:divsChild>
        <w:div w:id="1008678849">
          <w:marLeft w:val="0"/>
          <w:marRight w:val="0"/>
          <w:marTop w:val="0"/>
          <w:marBottom w:val="0"/>
          <w:divBdr>
            <w:top w:val="none" w:sz="0" w:space="0" w:color="auto"/>
            <w:left w:val="none" w:sz="0" w:space="0" w:color="auto"/>
            <w:bottom w:val="none" w:sz="0" w:space="0" w:color="auto"/>
            <w:right w:val="none" w:sz="0" w:space="0" w:color="auto"/>
          </w:divBdr>
          <w:divsChild>
            <w:div w:id="1895071174">
              <w:marLeft w:val="0"/>
              <w:marRight w:val="0"/>
              <w:marTop w:val="0"/>
              <w:marBottom w:val="0"/>
              <w:divBdr>
                <w:top w:val="none" w:sz="0" w:space="0" w:color="auto"/>
                <w:left w:val="none" w:sz="0" w:space="0" w:color="auto"/>
                <w:bottom w:val="none" w:sz="0" w:space="0" w:color="auto"/>
                <w:right w:val="none" w:sz="0" w:space="0" w:color="auto"/>
              </w:divBdr>
              <w:divsChild>
                <w:div w:id="9586818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2010-11-23T12:45:00Z</dcterms:created>
  <dcterms:modified xsi:type="dcterms:W3CDTF">2010-11-23T12:45:00Z</dcterms:modified>
</cp:coreProperties>
</file>